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8152F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8152F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0C0ED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0C0ED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апрел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26027F" w:rsidRPr="009E26E5" w:rsidTr="00A21704">
        <w:trPr>
          <w:trHeight w:val="67"/>
        </w:trPr>
        <w:tc>
          <w:tcPr>
            <w:tcW w:w="110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0E0E7A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Решение Собрания депутатов Недвиговского сельского поселения №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C0E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1</w:t>
            </w:r>
            <w:r w:rsidR="000C0E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.04.2025г</w:t>
            </w:r>
            <w:r w:rsidR="00A70CB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E0E7A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0E0E7A" w:rsidRPr="000E0E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проекте решения Собрания депутатов Недвиговского сельского поселения Мясниковского района Ростовской области «Об отчете об исполнении бюджета Недвиговского сельского поселения за 2024 год, и назначении публичных </w:t>
            </w:r>
            <w:proofErr w:type="gramStart"/>
            <w:r w:rsidR="000E0E7A" w:rsidRPr="000E0E7A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слушаний</w:t>
            </w:r>
            <w:r w:rsidR="000E0E7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AC0354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AC0354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</w:t>
            </w:r>
            <w:r w:rsidR="00A21704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4D28AA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</w:t>
            </w:r>
            <w:r w:rsidR="002E6C11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4D28AA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………..</w:t>
            </w:r>
            <w:r w:rsidR="00050BBA"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0E0E7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6027F" w:rsidRPr="00FE4991" w:rsidRDefault="0026027F" w:rsidP="000E0E7A">
            <w:pP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A21704">
        <w:trPr>
          <w:trHeight w:val="80"/>
        </w:trPr>
        <w:tc>
          <w:tcPr>
            <w:tcW w:w="110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E7A" w:rsidRPr="00382ACD" w:rsidRDefault="000E0E7A" w:rsidP="000E0E7A">
      <w:pPr>
        <w:spacing w:after="0" w:line="240" w:lineRule="auto"/>
        <w:outlineLvl w:val="0"/>
        <w:rPr>
          <w:sz w:val="28"/>
          <w:szCs w:val="28"/>
        </w:rPr>
      </w:pPr>
      <w:bookmarkStart w:id="0" w:name="_Hlk165466026"/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РОССИЙСКАЯ ФЕДЕРАЦИЯ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РОСТОВСКАЯ ОБЛАСТЬ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МЯСНИКОВСКИЙ РАЙОН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МУНИЦИПАЛЬНОЕ ОБРАЗОВАНИЕ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«НЕДВИГОВСКОЕ СЕЛЬСКОЕ ПОСЕЛЕНИЕ»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СОБРАНИЕ ДЕПУТАТОВ НЕДВИГОВСКОГО СЕЛЬСКОГО ПОСЕЛЕНИЯ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РЕШЕНИЕ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Pr="00CE6A66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CE6A66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Pr="00CE6A66">
        <w:rPr>
          <w:sz w:val="28"/>
          <w:szCs w:val="28"/>
        </w:rPr>
        <w:t xml:space="preserve"> года                                         </w:t>
      </w:r>
      <w:r>
        <w:rPr>
          <w:sz w:val="28"/>
          <w:szCs w:val="28"/>
        </w:rPr>
        <w:t>№ 130</w:t>
      </w:r>
      <w:r w:rsidRPr="00382AC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</w:t>
      </w:r>
      <w:r w:rsidRPr="00382ACD">
        <w:rPr>
          <w:sz w:val="28"/>
          <w:szCs w:val="28"/>
        </w:rPr>
        <w:t>хутор Недвиговка</w:t>
      </w: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0E0E7A" w:rsidRDefault="000E0E7A" w:rsidP="000E0E7A">
      <w:pPr>
        <w:spacing w:after="0" w:line="240" w:lineRule="auto"/>
        <w:rPr>
          <w:color w:val="333333"/>
          <w:sz w:val="28"/>
          <w:szCs w:val="28"/>
        </w:rPr>
      </w:pPr>
    </w:p>
    <w:p w:rsidR="000E0E7A" w:rsidRPr="008D3467" w:rsidRDefault="000E0E7A" w:rsidP="000E0E7A">
      <w:pPr>
        <w:spacing w:after="0" w:line="240" w:lineRule="auto"/>
        <w:ind w:firstLine="708"/>
        <w:jc w:val="center"/>
        <w:rPr>
          <w:sz w:val="28"/>
          <w:szCs w:val="28"/>
        </w:rPr>
      </w:pPr>
      <w:r w:rsidRPr="008D3467">
        <w:rPr>
          <w:sz w:val="28"/>
          <w:szCs w:val="28"/>
        </w:rPr>
        <w:t xml:space="preserve">О проекте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Мясниковского района Ростовской области «Об отчете об исполнении бюджета Недвиговского сельского поселения за 2024 год</w:t>
      </w:r>
      <w:r w:rsidRPr="008D3467">
        <w:rPr>
          <w:sz w:val="28"/>
          <w:szCs w:val="28"/>
        </w:rPr>
        <w:t>, и назначении публичных слушаний</w:t>
      </w:r>
      <w:r>
        <w:rPr>
          <w:sz w:val="28"/>
          <w:szCs w:val="28"/>
        </w:rPr>
        <w:t>»</w:t>
      </w:r>
    </w:p>
    <w:p w:rsidR="000E0E7A" w:rsidRPr="008D3467" w:rsidRDefault="000E0E7A" w:rsidP="000E0E7A">
      <w:pPr>
        <w:spacing w:after="0"/>
        <w:rPr>
          <w:sz w:val="28"/>
          <w:szCs w:val="28"/>
        </w:rPr>
      </w:pPr>
    </w:p>
    <w:tbl>
      <w:tblPr>
        <w:tblW w:w="5934" w:type="dxa"/>
        <w:tblLayout w:type="fixed"/>
        <w:tblLook w:val="04A0" w:firstRow="1" w:lastRow="0" w:firstColumn="1" w:lastColumn="0" w:noHBand="0" w:noVBand="1"/>
      </w:tblPr>
      <w:tblGrid>
        <w:gridCol w:w="3129"/>
        <w:gridCol w:w="2805"/>
      </w:tblGrid>
      <w:tr w:rsidR="000E0E7A" w:rsidRPr="008D3467" w:rsidTr="00791EAA">
        <w:trPr>
          <w:trHeight w:val="933"/>
        </w:trPr>
        <w:tc>
          <w:tcPr>
            <w:tcW w:w="3129" w:type="dxa"/>
            <w:shd w:val="clear" w:color="auto" w:fill="FFFFFF"/>
            <w:hideMark/>
          </w:tcPr>
          <w:p w:rsidR="000E0E7A" w:rsidRPr="008D3467" w:rsidRDefault="000E0E7A" w:rsidP="00791EAA">
            <w:pPr>
              <w:spacing w:after="0"/>
              <w:rPr>
                <w:sz w:val="28"/>
                <w:szCs w:val="28"/>
              </w:rPr>
            </w:pPr>
            <w:r w:rsidRPr="008D3467">
              <w:rPr>
                <w:sz w:val="28"/>
                <w:szCs w:val="28"/>
                <w:lang w:val="hy-AM" w:eastAsia="hy-AM"/>
              </w:rPr>
              <w:t>Принято</w:t>
            </w:r>
          </w:p>
          <w:p w:rsidR="000E0E7A" w:rsidRPr="008D3467" w:rsidRDefault="000E0E7A" w:rsidP="00791EAA">
            <w:pPr>
              <w:suppressAutoHyphens/>
              <w:spacing w:after="0"/>
              <w:rPr>
                <w:color w:val="00000A"/>
                <w:kern w:val="2"/>
                <w:sz w:val="28"/>
                <w:szCs w:val="28"/>
              </w:rPr>
            </w:pPr>
            <w:r w:rsidRPr="008D3467">
              <w:rPr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2805" w:type="dxa"/>
            <w:shd w:val="clear" w:color="auto" w:fill="FFFFFF"/>
          </w:tcPr>
          <w:p w:rsidR="000E0E7A" w:rsidRPr="008D3467" w:rsidRDefault="000E0E7A" w:rsidP="00791EAA">
            <w:pPr>
              <w:suppressAutoHyphens/>
              <w:spacing w:after="0"/>
              <w:ind w:firstLine="709"/>
              <w:rPr>
                <w:color w:val="00000A"/>
                <w:kern w:val="2"/>
                <w:sz w:val="28"/>
                <w:szCs w:val="28"/>
                <w:lang w:val="hy-AM" w:eastAsia="hy-AM"/>
              </w:rPr>
            </w:pPr>
          </w:p>
        </w:tc>
      </w:tr>
    </w:tbl>
    <w:p w:rsidR="000E0E7A" w:rsidRPr="008D3467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8D3467">
        <w:rPr>
          <w:sz w:val="28"/>
          <w:szCs w:val="28"/>
        </w:rPr>
        <w:t xml:space="preserve">В соответствии со статьей 44 Федерального закона от 6 октября 2003 года №131-ФЗ «Об общих принципах организации местного самоуправления в Российской Федерации», </w:t>
      </w:r>
      <w:bookmarkStart w:id="1" w:name="_Hlk165469521"/>
      <w:r w:rsidRPr="00967A5F">
        <w:rPr>
          <w:sz w:val="28"/>
          <w:szCs w:val="28"/>
        </w:rPr>
        <w:t>Решение</w:t>
      </w:r>
      <w:r>
        <w:rPr>
          <w:sz w:val="28"/>
          <w:szCs w:val="28"/>
        </w:rPr>
        <w:t>м</w:t>
      </w:r>
      <w:r w:rsidRPr="00967A5F">
        <w:rPr>
          <w:sz w:val="28"/>
          <w:szCs w:val="28"/>
        </w:rPr>
        <w:t xml:space="preserve"> №78 от 25.10.2023 года Об утверждении Положения «О порядке организации и проведения публичных слушаний, </w:t>
      </w:r>
      <w:r w:rsidRPr="00967A5F">
        <w:rPr>
          <w:sz w:val="28"/>
          <w:szCs w:val="28"/>
        </w:rPr>
        <w:lastRenderedPageBreak/>
        <w:t>общественных обсуждений в муниципальном образовании «</w:t>
      </w:r>
      <w:proofErr w:type="spellStart"/>
      <w:r w:rsidRPr="00967A5F">
        <w:rPr>
          <w:sz w:val="28"/>
          <w:szCs w:val="28"/>
        </w:rPr>
        <w:t>Недвиговское</w:t>
      </w:r>
      <w:proofErr w:type="spellEnd"/>
      <w:r w:rsidRPr="00967A5F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, </w:t>
      </w:r>
      <w:bookmarkEnd w:id="1"/>
      <w:r w:rsidRPr="008D3467">
        <w:rPr>
          <w:sz w:val="28"/>
          <w:szCs w:val="28"/>
        </w:rPr>
        <w:t>руководствуясь Уставом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8D3467">
        <w:rPr>
          <w:sz w:val="28"/>
          <w:szCs w:val="28"/>
        </w:rPr>
        <w:t xml:space="preserve"> сельское поселение», принятого Решением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</w:t>
      </w:r>
      <w:r>
        <w:rPr>
          <w:sz w:val="28"/>
          <w:szCs w:val="28"/>
        </w:rPr>
        <w:t>ления 30.08.2024 №109</w:t>
      </w:r>
      <w:r w:rsidRPr="008D3467">
        <w:rPr>
          <w:sz w:val="28"/>
          <w:szCs w:val="28"/>
        </w:rPr>
        <w:t xml:space="preserve">, Собрание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Мясниковского</w:t>
      </w:r>
      <w:r w:rsidRPr="008D3467">
        <w:rPr>
          <w:sz w:val="28"/>
          <w:szCs w:val="28"/>
        </w:rPr>
        <w:t xml:space="preserve"> района Ростовской области,</w:t>
      </w: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</w:p>
    <w:p w:rsidR="000E0E7A" w:rsidRPr="008D3467" w:rsidRDefault="000E0E7A" w:rsidP="000E0E7A">
      <w:pPr>
        <w:spacing w:after="0" w:line="240" w:lineRule="auto"/>
        <w:ind w:firstLine="709"/>
        <w:jc w:val="center"/>
        <w:rPr>
          <w:sz w:val="28"/>
          <w:szCs w:val="28"/>
        </w:rPr>
      </w:pPr>
      <w:r w:rsidRPr="008D3467">
        <w:rPr>
          <w:sz w:val="28"/>
          <w:szCs w:val="28"/>
        </w:rPr>
        <w:t>РЕШИЛО:</w:t>
      </w: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8D3467">
        <w:rPr>
          <w:sz w:val="28"/>
          <w:szCs w:val="28"/>
        </w:rPr>
        <w:t xml:space="preserve">1. </w:t>
      </w:r>
      <w:r>
        <w:rPr>
          <w:sz w:val="28"/>
          <w:szCs w:val="28"/>
        </w:rPr>
        <w:t>Принять проект</w:t>
      </w:r>
      <w:r w:rsidRPr="008D3467">
        <w:rPr>
          <w:sz w:val="28"/>
          <w:szCs w:val="28"/>
        </w:rPr>
        <w:t xml:space="preserve">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Мясниковского района Ростовской области «Об отчете об исполнении бюджета Недвиговского сельского поселения за 2024 год»</w:t>
      </w:r>
      <w:r w:rsidRPr="008D3467">
        <w:rPr>
          <w:sz w:val="28"/>
          <w:szCs w:val="28"/>
        </w:rPr>
        <w:t xml:space="preserve"> согласно приложению №1.</w:t>
      </w: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8D3467">
        <w:rPr>
          <w:sz w:val="28"/>
          <w:szCs w:val="28"/>
        </w:rPr>
        <w:t xml:space="preserve">2. Установить порядок учета предложений по проекту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«</w:t>
      </w:r>
      <w:r>
        <w:rPr>
          <w:sz w:val="28"/>
          <w:szCs w:val="28"/>
        </w:rPr>
        <w:t>«Об отчете об исполнении бюджета Недвиговского сельского поселения за 2024 год»</w:t>
      </w:r>
      <w:r w:rsidRPr="008D3467">
        <w:rPr>
          <w:sz w:val="28"/>
          <w:szCs w:val="28"/>
        </w:rPr>
        <w:t xml:space="preserve"> и участия граждан в его обсуждении (приложение №2).</w:t>
      </w:r>
    </w:p>
    <w:p w:rsidR="000E0E7A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8D3467">
        <w:rPr>
          <w:sz w:val="28"/>
          <w:szCs w:val="28"/>
        </w:rPr>
        <w:t xml:space="preserve">3. Определить, что предложения по проекту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«Об отчете об исполнении бюджета Недвиговского сельского поселения за 2024 год»</w:t>
      </w:r>
      <w:r w:rsidRPr="008D3467">
        <w:rPr>
          <w:bCs/>
          <w:sz w:val="28"/>
          <w:szCs w:val="28"/>
        </w:rPr>
        <w:t xml:space="preserve"> </w:t>
      </w:r>
      <w:r w:rsidRPr="008D3467">
        <w:rPr>
          <w:sz w:val="28"/>
          <w:szCs w:val="28"/>
        </w:rPr>
        <w:t xml:space="preserve">направляются в письменном виде председателю Собрания депутатов – Главе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по адресу</w:t>
      </w:r>
      <w:bookmarkStart w:id="2" w:name="_Hlk165360603"/>
      <w:r w:rsidRPr="008D3467">
        <w:rPr>
          <w:sz w:val="28"/>
          <w:szCs w:val="28"/>
        </w:rPr>
        <w:t xml:space="preserve">: </w:t>
      </w:r>
      <w:bookmarkEnd w:id="2"/>
      <w:r w:rsidRPr="002B27C7">
        <w:rPr>
          <w:sz w:val="28"/>
          <w:szCs w:val="28"/>
        </w:rPr>
        <w:t xml:space="preserve">Ростовская область, Мясниковский район, хутор Недвиговка, улица Ченцова, </w:t>
      </w:r>
      <w:r>
        <w:rPr>
          <w:sz w:val="28"/>
          <w:szCs w:val="28"/>
        </w:rPr>
        <w:t>7, или по адресу электронной почты</w:t>
      </w:r>
      <w:r w:rsidRPr="005A1F7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9" w:history="1">
        <w:r w:rsidRPr="00E90FDA">
          <w:rPr>
            <w:rStyle w:val="ae"/>
            <w:sz w:val="28"/>
            <w:szCs w:val="28"/>
          </w:rPr>
          <w:t>sp25262@donpac.ru</w:t>
        </w:r>
      </w:hyperlink>
      <w:r w:rsidRPr="002B27C7">
        <w:rPr>
          <w:sz w:val="28"/>
          <w:szCs w:val="28"/>
        </w:rPr>
        <w:t>.</w:t>
      </w:r>
    </w:p>
    <w:p w:rsidR="000E0E7A" w:rsidRDefault="000E0E7A" w:rsidP="000E0E7A">
      <w:pPr>
        <w:spacing w:after="0" w:line="240" w:lineRule="auto"/>
        <w:ind w:firstLine="708"/>
        <w:outlineLvl w:val="0"/>
        <w:rPr>
          <w:sz w:val="28"/>
          <w:szCs w:val="28"/>
        </w:rPr>
      </w:pPr>
      <w:r w:rsidRPr="008D3467">
        <w:rPr>
          <w:sz w:val="28"/>
          <w:szCs w:val="28"/>
        </w:rPr>
        <w:t xml:space="preserve">4. Назначить публичные слушания по проекту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«О внесении изменений и дополнений в</w:t>
      </w:r>
      <w:r w:rsidRPr="008D3467">
        <w:rPr>
          <w:bCs/>
          <w:sz w:val="28"/>
          <w:szCs w:val="28"/>
        </w:rPr>
        <w:t xml:space="preserve"> Устав муниципального образования «</w:t>
      </w:r>
      <w:proofErr w:type="spellStart"/>
      <w:r>
        <w:rPr>
          <w:bCs/>
          <w:sz w:val="28"/>
          <w:szCs w:val="28"/>
        </w:rPr>
        <w:t>Недвиговское</w:t>
      </w:r>
      <w:proofErr w:type="spellEnd"/>
      <w:r w:rsidRPr="008D3467">
        <w:rPr>
          <w:bCs/>
          <w:sz w:val="28"/>
          <w:szCs w:val="28"/>
        </w:rPr>
        <w:t xml:space="preserve"> сельское поселение» </w:t>
      </w:r>
      <w:r w:rsidRPr="008D3467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25</w:t>
      </w:r>
      <w:r w:rsidRPr="0054668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апрел</w:t>
      </w:r>
      <w:r w:rsidRPr="00546684">
        <w:rPr>
          <w:b/>
          <w:bCs/>
          <w:sz w:val="28"/>
          <w:szCs w:val="28"/>
        </w:rPr>
        <w:t>я 202</w:t>
      </w:r>
      <w:r>
        <w:rPr>
          <w:b/>
          <w:bCs/>
          <w:sz w:val="28"/>
          <w:szCs w:val="28"/>
        </w:rPr>
        <w:t>5</w:t>
      </w:r>
      <w:r w:rsidRPr="00546684">
        <w:rPr>
          <w:b/>
          <w:bCs/>
          <w:sz w:val="28"/>
          <w:szCs w:val="28"/>
        </w:rPr>
        <w:t xml:space="preserve"> года </w:t>
      </w:r>
      <w:r w:rsidRPr="00546684">
        <w:rPr>
          <w:b/>
          <w:bCs/>
          <w:color w:val="333333"/>
          <w:sz w:val="28"/>
          <w:szCs w:val="28"/>
        </w:rPr>
        <w:t>на 1</w:t>
      </w:r>
      <w:r>
        <w:rPr>
          <w:b/>
          <w:bCs/>
          <w:color w:val="333333"/>
          <w:sz w:val="28"/>
          <w:szCs w:val="28"/>
        </w:rPr>
        <w:t>7</w:t>
      </w:r>
      <w:r w:rsidRPr="00546684">
        <w:rPr>
          <w:b/>
          <w:bCs/>
          <w:color w:val="333333"/>
          <w:sz w:val="28"/>
          <w:szCs w:val="28"/>
        </w:rPr>
        <w:t>:00 часов</w:t>
      </w:r>
      <w:r w:rsidRPr="00382ACD">
        <w:rPr>
          <w:color w:val="333333"/>
          <w:sz w:val="28"/>
          <w:szCs w:val="28"/>
        </w:rPr>
        <w:t>.</w:t>
      </w:r>
    </w:p>
    <w:p w:rsidR="000E0E7A" w:rsidRPr="00B93D29" w:rsidRDefault="000E0E7A" w:rsidP="000E0E7A">
      <w:pPr>
        <w:spacing w:after="0" w:line="240" w:lineRule="auto"/>
        <w:ind w:firstLine="708"/>
        <w:outlineLvl w:val="0"/>
        <w:rPr>
          <w:sz w:val="28"/>
          <w:szCs w:val="28"/>
        </w:rPr>
      </w:pPr>
      <w:r w:rsidRPr="00B93D29">
        <w:rPr>
          <w:sz w:val="28"/>
          <w:szCs w:val="28"/>
        </w:rPr>
        <w:t xml:space="preserve">Провести публичные слушания в здании </w:t>
      </w:r>
      <w:r>
        <w:rPr>
          <w:sz w:val="28"/>
          <w:szCs w:val="28"/>
        </w:rPr>
        <w:t>Администрации</w:t>
      </w:r>
      <w:r w:rsidRPr="00B93D29">
        <w:rPr>
          <w:sz w:val="28"/>
          <w:szCs w:val="28"/>
        </w:rPr>
        <w:t xml:space="preserve"> по адресу: Ростовская область, Мясниковский район, хутор Недвиговка, улица Ченцова, </w:t>
      </w:r>
      <w:r>
        <w:rPr>
          <w:sz w:val="28"/>
          <w:szCs w:val="28"/>
        </w:rPr>
        <w:t>7</w:t>
      </w:r>
      <w:r w:rsidRPr="00B93D29">
        <w:rPr>
          <w:sz w:val="28"/>
          <w:szCs w:val="28"/>
        </w:rPr>
        <w:t>.</w:t>
      </w: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B93D29">
        <w:rPr>
          <w:sz w:val="28"/>
          <w:szCs w:val="28"/>
        </w:rPr>
        <w:t xml:space="preserve">5. </w:t>
      </w:r>
      <w:r w:rsidRPr="008D3467">
        <w:rPr>
          <w:sz w:val="28"/>
          <w:szCs w:val="28"/>
        </w:rPr>
        <w:t xml:space="preserve">Ответственным за проведение публичных слушаний, а также председательствующим и выступающим с докладом на публичных слушаниях по проекту решения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«О внесении изменений и дополнений в </w:t>
      </w:r>
      <w:r w:rsidRPr="008D3467">
        <w:rPr>
          <w:bCs/>
          <w:sz w:val="28"/>
          <w:szCs w:val="28"/>
        </w:rPr>
        <w:t>Устав муниципального образования «</w:t>
      </w:r>
      <w:proofErr w:type="spellStart"/>
      <w:r>
        <w:rPr>
          <w:bCs/>
          <w:sz w:val="28"/>
          <w:szCs w:val="28"/>
        </w:rPr>
        <w:t>Недвиговское</w:t>
      </w:r>
      <w:proofErr w:type="spellEnd"/>
      <w:r w:rsidRPr="008D3467">
        <w:rPr>
          <w:bCs/>
          <w:sz w:val="28"/>
          <w:szCs w:val="28"/>
        </w:rPr>
        <w:t xml:space="preserve"> сельское поселение» </w:t>
      </w:r>
      <w:r w:rsidRPr="008D3467">
        <w:rPr>
          <w:sz w:val="28"/>
          <w:szCs w:val="28"/>
        </w:rPr>
        <w:t>назначить</w:t>
      </w:r>
      <w:r>
        <w:rPr>
          <w:sz w:val="28"/>
          <w:szCs w:val="28"/>
        </w:rPr>
        <w:t xml:space="preserve"> О. И. </w:t>
      </w:r>
      <w:proofErr w:type="spellStart"/>
      <w:r>
        <w:rPr>
          <w:sz w:val="28"/>
          <w:szCs w:val="28"/>
        </w:rPr>
        <w:t>Локтионову</w:t>
      </w:r>
      <w:proofErr w:type="spellEnd"/>
      <w:r>
        <w:rPr>
          <w:sz w:val="28"/>
          <w:szCs w:val="28"/>
        </w:rPr>
        <w:t xml:space="preserve">, </w:t>
      </w:r>
      <w:r w:rsidRPr="008D3467">
        <w:rPr>
          <w:sz w:val="28"/>
          <w:szCs w:val="28"/>
        </w:rPr>
        <w:t xml:space="preserve">председателя Собрания депутатов – Главу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поселения.</w:t>
      </w:r>
    </w:p>
    <w:p w:rsidR="000E0E7A" w:rsidRPr="008D3467" w:rsidRDefault="000E0E7A" w:rsidP="000E0E7A">
      <w:pPr>
        <w:spacing w:after="0" w:line="240" w:lineRule="auto"/>
        <w:ind w:firstLine="709"/>
        <w:rPr>
          <w:sz w:val="28"/>
          <w:szCs w:val="28"/>
        </w:rPr>
      </w:pPr>
      <w:r w:rsidRPr="008D3467">
        <w:rPr>
          <w:sz w:val="28"/>
          <w:szCs w:val="28"/>
        </w:rPr>
        <w:t xml:space="preserve">6. Проведение публичных слушаний осуществляется в соответствии с Положением </w:t>
      </w:r>
      <w:r w:rsidRPr="00967A5F">
        <w:rPr>
          <w:sz w:val="28"/>
          <w:szCs w:val="28"/>
        </w:rPr>
        <w:t>«О порядке организации и проведения публичных слушаний, общественных обсуждений в муниципальном образовании «</w:t>
      </w:r>
      <w:proofErr w:type="spellStart"/>
      <w:r w:rsidRPr="00967A5F">
        <w:rPr>
          <w:sz w:val="28"/>
          <w:szCs w:val="28"/>
        </w:rPr>
        <w:t>Недвиговское</w:t>
      </w:r>
      <w:proofErr w:type="spellEnd"/>
      <w:r w:rsidRPr="00967A5F">
        <w:rPr>
          <w:sz w:val="28"/>
          <w:szCs w:val="28"/>
        </w:rPr>
        <w:t xml:space="preserve"> сельское </w:t>
      </w:r>
      <w:r w:rsidRPr="00967A5F">
        <w:rPr>
          <w:sz w:val="28"/>
          <w:szCs w:val="28"/>
        </w:rPr>
        <w:lastRenderedPageBreak/>
        <w:t>поселение»,</w:t>
      </w:r>
      <w:r w:rsidRPr="008D3467">
        <w:rPr>
          <w:sz w:val="28"/>
          <w:szCs w:val="28"/>
        </w:rPr>
        <w:t xml:space="preserve"> утвержденным Решением Собрания депутатов </w:t>
      </w:r>
      <w:r>
        <w:rPr>
          <w:sz w:val="28"/>
          <w:szCs w:val="28"/>
        </w:rPr>
        <w:t>Недвиговского</w:t>
      </w:r>
      <w:r w:rsidRPr="008D3467">
        <w:rPr>
          <w:sz w:val="28"/>
          <w:szCs w:val="28"/>
        </w:rPr>
        <w:t xml:space="preserve"> сельского поселения </w:t>
      </w:r>
      <w:r w:rsidRPr="00967A5F">
        <w:rPr>
          <w:sz w:val="28"/>
          <w:szCs w:val="28"/>
        </w:rPr>
        <w:t>от 25.10.2023 года №78</w:t>
      </w:r>
      <w:bookmarkStart w:id="3" w:name="_Hlk165469556"/>
      <w:r>
        <w:rPr>
          <w:sz w:val="28"/>
          <w:szCs w:val="28"/>
        </w:rPr>
        <w:t>.</w:t>
      </w:r>
    </w:p>
    <w:p w:rsidR="000E0E7A" w:rsidRPr="008D3467" w:rsidRDefault="000E0E7A" w:rsidP="000E0E7A">
      <w:pPr>
        <w:spacing w:after="0" w:line="240" w:lineRule="auto"/>
        <w:ind w:firstLine="709"/>
        <w:rPr>
          <w:color w:val="1C1C1C"/>
          <w:sz w:val="28"/>
          <w:szCs w:val="28"/>
        </w:rPr>
      </w:pPr>
      <w:bookmarkStart w:id="4" w:name="_Hlk165470442"/>
      <w:bookmarkEnd w:id="3"/>
      <w:r>
        <w:rPr>
          <w:sz w:val="28"/>
          <w:szCs w:val="28"/>
        </w:rPr>
        <w:t>7.</w:t>
      </w:r>
      <w:r w:rsidRPr="008D3467">
        <w:rPr>
          <w:color w:val="1C1C1C"/>
          <w:sz w:val="28"/>
          <w:szCs w:val="28"/>
        </w:rPr>
        <w:t xml:space="preserve"> </w:t>
      </w:r>
      <w:r w:rsidRPr="00382ACD">
        <w:rPr>
          <w:color w:val="1C1C1C"/>
          <w:sz w:val="28"/>
          <w:szCs w:val="28"/>
        </w:rPr>
        <w:t xml:space="preserve">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 (председатель комиссии - </w:t>
      </w:r>
      <w:proofErr w:type="spellStart"/>
      <w:r w:rsidRPr="00382ACD">
        <w:rPr>
          <w:color w:val="1C1C1C"/>
          <w:sz w:val="28"/>
          <w:szCs w:val="28"/>
        </w:rPr>
        <w:t>Нормухаметова</w:t>
      </w:r>
      <w:proofErr w:type="spellEnd"/>
      <w:r w:rsidRPr="00382ACD">
        <w:rPr>
          <w:color w:val="1C1C1C"/>
          <w:sz w:val="28"/>
          <w:szCs w:val="28"/>
        </w:rPr>
        <w:t xml:space="preserve"> Е.П.).</w:t>
      </w:r>
    </w:p>
    <w:p w:rsidR="000E0E7A" w:rsidRDefault="000E0E7A" w:rsidP="000E0E7A">
      <w:pPr>
        <w:spacing w:after="0" w:line="240" w:lineRule="auto"/>
        <w:ind w:firstLine="709"/>
        <w:rPr>
          <w:sz w:val="28"/>
          <w:szCs w:val="28"/>
        </w:rPr>
      </w:pPr>
      <w:bookmarkStart w:id="5" w:name="_Hlk165470874"/>
      <w:r w:rsidRPr="008D3467">
        <w:rPr>
          <w:sz w:val="28"/>
          <w:szCs w:val="28"/>
        </w:rPr>
        <w:t>8. Настоящее решение вступает в силу со дня его официального опубликования.</w:t>
      </w:r>
      <w:bookmarkStart w:id="6" w:name="_Hlk165466211"/>
    </w:p>
    <w:bookmarkEnd w:id="5"/>
    <w:bookmarkEnd w:id="6"/>
    <w:p w:rsidR="000E0E7A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>Председатель Собрания депутатов -</w:t>
      </w:r>
    </w:p>
    <w:p w:rsidR="000E0E7A" w:rsidRPr="00382ACD" w:rsidRDefault="000E0E7A" w:rsidP="000E0E7A">
      <w:pPr>
        <w:tabs>
          <w:tab w:val="left" w:pos="8222"/>
        </w:tabs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 xml:space="preserve">Глава Недвиговского сельского поселения                                  </w:t>
      </w:r>
      <w:r>
        <w:rPr>
          <w:sz w:val="28"/>
          <w:szCs w:val="28"/>
        </w:rPr>
        <w:t xml:space="preserve">           </w:t>
      </w:r>
      <w:proofErr w:type="spellStart"/>
      <w:r w:rsidRPr="00382ACD">
        <w:rPr>
          <w:sz w:val="28"/>
          <w:szCs w:val="28"/>
        </w:rPr>
        <w:t>О.И.Локтионова</w:t>
      </w:r>
      <w:proofErr w:type="spellEnd"/>
    </w:p>
    <w:bookmarkEnd w:id="0"/>
    <w:bookmarkEnd w:id="4"/>
    <w:p w:rsidR="000E0E7A" w:rsidRPr="00382ACD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Pr="00382ACD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Pr="00382ACD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Pr="00382ACD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Pr="00382ACD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160" w:line="259" w:lineRule="auto"/>
        <w:rPr>
          <w:rFonts w:cs="Kokila"/>
          <w:szCs w:val="20"/>
          <w:lang w:bidi="hi-IN"/>
        </w:rPr>
      </w:pPr>
    </w:p>
    <w:p w:rsidR="000E0E7A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546684" w:rsidRDefault="000E0E7A" w:rsidP="000E0E7A">
      <w:pPr>
        <w:spacing w:after="0" w:line="240" w:lineRule="auto"/>
        <w:ind w:firstLine="4962"/>
        <w:jc w:val="center"/>
        <w:rPr>
          <w:rFonts w:eastAsia="Calibri"/>
          <w:szCs w:val="20"/>
          <w:lang w:bidi="hi-IN"/>
        </w:rPr>
      </w:pPr>
      <w:bookmarkStart w:id="7" w:name="_Hlk164842979"/>
      <w:r w:rsidRPr="00546684">
        <w:rPr>
          <w:rFonts w:eastAsia="Calibri"/>
          <w:szCs w:val="20"/>
          <w:lang w:bidi="hi-IN"/>
        </w:rPr>
        <w:lastRenderedPageBreak/>
        <w:t>Приложение №1</w:t>
      </w:r>
    </w:p>
    <w:p w:rsidR="000E0E7A" w:rsidRPr="00546684" w:rsidRDefault="000E0E7A" w:rsidP="000E0E7A">
      <w:pPr>
        <w:spacing w:after="0" w:line="240" w:lineRule="auto"/>
        <w:ind w:firstLine="4962"/>
        <w:jc w:val="center"/>
        <w:rPr>
          <w:rFonts w:eastAsia="Calibri"/>
          <w:szCs w:val="20"/>
          <w:lang w:bidi="hi-IN"/>
        </w:rPr>
      </w:pPr>
      <w:r w:rsidRPr="00546684">
        <w:rPr>
          <w:rFonts w:eastAsia="Calibri"/>
          <w:szCs w:val="20"/>
          <w:lang w:bidi="hi-IN"/>
        </w:rPr>
        <w:t>к решению Собрания депутатов</w:t>
      </w:r>
    </w:p>
    <w:p w:rsidR="000E0E7A" w:rsidRPr="00546684" w:rsidRDefault="000E0E7A" w:rsidP="000E0E7A">
      <w:pPr>
        <w:spacing w:after="0" w:line="240" w:lineRule="auto"/>
        <w:ind w:firstLine="4962"/>
        <w:jc w:val="center"/>
        <w:rPr>
          <w:rFonts w:eastAsia="Calibri"/>
          <w:szCs w:val="20"/>
          <w:lang w:bidi="hi-IN"/>
        </w:rPr>
      </w:pPr>
      <w:r w:rsidRPr="00546684">
        <w:rPr>
          <w:rFonts w:eastAsia="Calibri"/>
          <w:szCs w:val="20"/>
          <w:lang w:bidi="hi-IN"/>
        </w:rPr>
        <w:t>Недвиговского сельского поселения</w:t>
      </w:r>
    </w:p>
    <w:p w:rsidR="000E0E7A" w:rsidRDefault="000E0E7A" w:rsidP="000E0E7A">
      <w:pPr>
        <w:spacing w:after="0" w:line="240" w:lineRule="auto"/>
        <w:ind w:firstLine="4962"/>
        <w:jc w:val="center"/>
        <w:rPr>
          <w:rFonts w:eastAsia="Calibri"/>
          <w:szCs w:val="20"/>
          <w:lang w:bidi="hi-IN"/>
        </w:rPr>
      </w:pPr>
      <w:r w:rsidRPr="00546684">
        <w:rPr>
          <w:rFonts w:eastAsia="Calibri"/>
          <w:szCs w:val="20"/>
          <w:lang w:bidi="hi-IN"/>
        </w:rPr>
        <w:t xml:space="preserve">от </w:t>
      </w:r>
      <w:r>
        <w:rPr>
          <w:rFonts w:eastAsia="Calibri"/>
          <w:szCs w:val="20"/>
          <w:lang w:bidi="hi-IN"/>
        </w:rPr>
        <w:t xml:space="preserve">25.04.2025 года </w:t>
      </w:r>
      <w:r w:rsidRPr="00546684">
        <w:rPr>
          <w:rFonts w:eastAsia="Calibri"/>
          <w:szCs w:val="20"/>
          <w:lang w:bidi="hi-IN"/>
        </w:rPr>
        <w:t>№</w:t>
      </w:r>
      <w:r>
        <w:rPr>
          <w:rFonts w:eastAsia="Calibri"/>
          <w:szCs w:val="20"/>
          <w:lang w:bidi="hi-IN"/>
        </w:rPr>
        <w:t xml:space="preserve"> 131</w:t>
      </w:r>
    </w:p>
    <w:p w:rsidR="000E0E7A" w:rsidRDefault="000E0E7A" w:rsidP="000E0E7A">
      <w:pPr>
        <w:spacing w:after="0" w:line="240" w:lineRule="auto"/>
        <w:ind w:firstLine="4962"/>
        <w:jc w:val="center"/>
        <w:rPr>
          <w:rFonts w:eastAsia="Calibri"/>
          <w:szCs w:val="20"/>
          <w:lang w:bidi="hi-IN"/>
        </w:rPr>
      </w:pP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РОССИЙСКАЯ ФЕДЕРАЦИЯ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РОСТОВСКАЯ ОБЛАСТЬ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МЯСНИКОВСКИЙ РАЙОН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МУНИЦИПАЛЬНОЕ ОБРАЗОВАНИЕ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«НЕДВИГОВСКОЕ СЕЛЬСКОЕ ПОСЕЛЕНИЕ»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СОБРАНИЕ ДЕПУТАТОВ НЕДВИГОВСКОГО СЕЛЬСКОГО ПОСЕЛЕНИЯ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РЕШЕНИЕ</w:t>
      </w:r>
    </w:p>
    <w:p w:rsidR="000E0E7A" w:rsidRPr="00382ACD" w:rsidRDefault="000E0E7A" w:rsidP="000E0E7A">
      <w:pPr>
        <w:spacing w:after="0" w:line="240" w:lineRule="auto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</w:t>
      </w:r>
      <w:r w:rsidRPr="00382ACD">
        <w:rPr>
          <w:sz w:val="28"/>
          <w:szCs w:val="28"/>
        </w:rPr>
        <w:t>№ ___                               хутор Недвиговка</w:t>
      </w:r>
    </w:p>
    <w:p w:rsidR="000E0E7A" w:rsidRPr="00382ACD" w:rsidRDefault="000E0E7A" w:rsidP="000E0E7A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0E0E7A" w:rsidRPr="00405543" w:rsidRDefault="000E0E7A" w:rsidP="000E0E7A">
      <w:pPr>
        <w:spacing w:after="0" w:line="240" w:lineRule="auto"/>
        <w:ind w:firstLine="709"/>
        <w:rPr>
          <w:sz w:val="28"/>
          <w:szCs w:val="28"/>
        </w:rPr>
      </w:pPr>
    </w:p>
    <w:p w:rsidR="000E0E7A" w:rsidRPr="00405543" w:rsidRDefault="000E0E7A" w:rsidP="000E0E7A">
      <w:pPr>
        <w:spacing w:after="0" w:line="240" w:lineRule="auto"/>
        <w:ind w:firstLine="4962"/>
        <w:jc w:val="center"/>
        <w:rPr>
          <w:sz w:val="28"/>
          <w:szCs w:val="28"/>
        </w:rPr>
      </w:pPr>
    </w:p>
    <w:p w:rsidR="000E0E7A" w:rsidRPr="00405543" w:rsidRDefault="000E0E7A" w:rsidP="000E0E7A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405543">
        <w:rPr>
          <w:sz w:val="28"/>
          <w:szCs w:val="28"/>
        </w:rPr>
        <w:t>Об отчете об исполнении бюджета Недвиговского сельского поселения Мясниковского района за 2024 год</w:t>
      </w:r>
      <w:r>
        <w:rPr>
          <w:sz w:val="28"/>
          <w:szCs w:val="28"/>
        </w:rPr>
        <w:t>»</w:t>
      </w:r>
    </w:p>
    <w:p w:rsidR="000E0E7A" w:rsidRPr="00405543" w:rsidRDefault="000E0E7A" w:rsidP="000E0E7A">
      <w:pPr>
        <w:spacing w:after="0"/>
        <w:rPr>
          <w:sz w:val="28"/>
          <w:szCs w:val="28"/>
        </w:rPr>
      </w:pP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3456"/>
        <w:gridCol w:w="3098"/>
        <w:gridCol w:w="3789"/>
      </w:tblGrid>
      <w:tr w:rsidR="000E0E7A" w:rsidRPr="00405543" w:rsidTr="00791EAA">
        <w:trPr>
          <w:trHeight w:val="804"/>
        </w:trPr>
        <w:tc>
          <w:tcPr>
            <w:tcW w:w="3456" w:type="dxa"/>
            <w:shd w:val="clear" w:color="auto" w:fill="FFFFFF"/>
            <w:hideMark/>
          </w:tcPr>
          <w:p w:rsidR="000E0E7A" w:rsidRPr="00405543" w:rsidRDefault="000E0E7A" w:rsidP="00791EAA">
            <w:pPr>
              <w:spacing w:after="0"/>
              <w:rPr>
                <w:sz w:val="28"/>
                <w:szCs w:val="28"/>
              </w:rPr>
            </w:pPr>
            <w:r w:rsidRPr="00405543">
              <w:rPr>
                <w:sz w:val="28"/>
                <w:szCs w:val="28"/>
                <w:lang w:val="hy-AM" w:eastAsia="hy-AM"/>
              </w:rPr>
              <w:t>Принято</w:t>
            </w:r>
          </w:p>
          <w:p w:rsidR="000E0E7A" w:rsidRPr="00405543" w:rsidRDefault="000E0E7A" w:rsidP="00791EAA">
            <w:pPr>
              <w:suppressAutoHyphens/>
              <w:spacing w:after="0"/>
              <w:rPr>
                <w:color w:val="00000A"/>
                <w:kern w:val="2"/>
                <w:sz w:val="28"/>
                <w:szCs w:val="28"/>
              </w:rPr>
            </w:pPr>
            <w:r w:rsidRPr="00405543">
              <w:rPr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3098" w:type="dxa"/>
            <w:shd w:val="clear" w:color="auto" w:fill="FFFFFF"/>
          </w:tcPr>
          <w:p w:rsidR="000E0E7A" w:rsidRPr="00405543" w:rsidRDefault="000E0E7A" w:rsidP="00791EAA">
            <w:pPr>
              <w:suppressAutoHyphens/>
              <w:spacing w:after="0"/>
              <w:ind w:firstLine="709"/>
              <w:rPr>
                <w:color w:val="00000A"/>
                <w:kern w:val="2"/>
                <w:sz w:val="28"/>
                <w:szCs w:val="28"/>
                <w:lang w:val="hy-AM" w:eastAsia="hy-AM"/>
              </w:rPr>
            </w:pPr>
          </w:p>
        </w:tc>
        <w:tc>
          <w:tcPr>
            <w:tcW w:w="3789" w:type="dxa"/>
            <w:shd w:val="clear" w:color="auto" w:fill="FFFFFF"/>
          </w:tcPr>
          <w:p w:rsidR="000E0E7A" w:rsidRPr="00405543" w:rsidRDefault="000E0E7A" w:rsidP="00791EAA">
            <w:pPr>
              <w:spacing w:after="0"/>
              <w:ind w:firstLine="709"/>
              <w:rPr>
                <w:sz w:val="28"/>
                <w:szCs w:val="28"/>
                <w:lang w:eastAsia="hy-AM"/>
              </w:rPr>
            </w:pPr>
          </w:p>
          <w:p w:rsidR="000E0E7A" w:rsidRPr="00405543" w:rsidRDefault="000E0E7A" w:rsidP="00791EAA">
            <w:pPr>
              <w:suppressAutoHyphens/>
              <w:spacing w:after="0"/>
              <w:rPr>
                <w:color w:val="00000A"/>
                <w:kern w:val="2"/>
                <w:sz w:val="28"/>
                <w:szCs w:val="28"/>
              </w:rPr>
            </w:pPr>
            <w:r w:rsidRPr="00405543">
              <w:rPr>
                <w:color w:val="333333"/>
                <w:sz w:val="28"/>
                <w:szCs w:val="28"/>
                <w:lang w:eastAsia="hy-AM"/>
              </w:rPr>
              <w:t xml:space="preserve">                      «__»  </w:t>
            </w:r>
            <w:r w:rsidRPr="00405543">
              <w:rPr>
                <w:color w:val="333333"/>
                <w:sz w:val="28"/>
                <w:szCs w:val="28"/>
                <w:lang w:val="hy-AM" w:eastAsia="hy-AM"/>
              </w:rPr>
              <w:t>20</w:t>
            </w:r>
            <w:r w:rsidRPr="00405543">
              <w:rPr>
                <w:color w:val="333333"/>
                <w:sz w:val="28"/>
                <w:szCs w:val="28"/>
                <w:lang w:eastAsia="hy-AM"/>
              </w:rPr>
              <w:t>25</w:t>
            </w:r>
            <w:r w:rsidRPr="00405543">
              <w:rPr>
                <w:color w:val="333333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0E0E7A" w:rsidRPr="00405543" w:rsidRDefault="000E0E7A" w:rsidP="000E0E7A">
      <w:pPr>
        <w:spacing w:after="0" w:line="240" w:lineRule="auto"/>
        <w:rPr>
          <w:sz w:val="28"/>
          <w:szCs w:val="28"/>
        </w:rPr>
      </w:pPr>
    </w:p>
    <w:p w:rsidR="000E0E7A" w:rsidRPr="00405543" w:rsidRDefault="000E0E7A" w:rsidP="000E0E7A">
      <w:pPr>
        <w:ind w:firstLine="567"/>
        <w:rPr>
          <w:b/>
          <w:sz w:val="28"/>
          <w:szCs w:val="28"/>
        </w:rPr>
      </w:pPr>
      <w:r w:rsidRPr="00405543">
        <w:rPr>
          <w:b/>
          <w:sz w:val="28"/>
          <w:szCs w:val="28"/>
        </w:rPr>
        <w:t xml:space="preserve">Статья 1 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t>Утвердить отчет об исполнении бюджета Недвиговского сельского поселения Мясниковского района за 2024 год по доходам в сумме 54 241,6 тыс. рублей, по расходам в сумме 57 909,2 тыс. рублей с превышением расходов над доходами (дефицит) в сумме 3 667,6 тыс. рублей и со следующими показателями: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t>1) по доходам бюджета Недвиговского сельского поселения Мясниковского района по кодам классификации доходов бюджетов за 2024 год согласно приложению 1 к настоящему Решению;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lastRenderedPageBreak/>
        <w:t>2) по расходам бюджета Недвиговского сельского поселения Мясниковского района по ведомственной структуре расходов бюджета поселения за 2024 год согласно приложению 2 к настоящему Решению;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t>3) по расходам бюджета Недвиговского сельского поселения Мясниковского района за 2024 год по разделам и подразделам функциональной классификации расходов бюджетов Российской Федерации согласно приложению 3 к настоящему Решению;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t>4) по источникам финансирования дефицита бюджета Недвиговского сельского поселения Мясниковского района по кодам классификации источников финансирования дефицитов бюджетов за 2024 год согласно приложению 4 к настоящему Решению;</w:t>
      </w:r>
    </w:p>
    <w:p w:rsidR="000E0E7A" w:rsidRPr="00405543" w:rsidRDefault="000E0E7A" w:rsidP="000E0E7A">
      <w:pPr>
        <w:ind w:firstLine="567"/>
        <w:rPr>
          <w:b/>
          <w:sz w:val="28"/>
          <w:szCs w:val="28"/>
        </w:rPr>
      </w:pPr>
      <w:r w:rsidRPr="00405543">
        <w:rPr>
          <w:b/>
          <w:sz w:val="28"/>
          <w:szCs w:val="28"/>
        </w:rPr>
        <w:t xml:space="preserve">Статья 2 </w:t>
      </w:r>
    </w:p>
    <w:p w:rsidR="000E0E7A" w:rsidRPr="00405543" w:rsidRDefault="000E0E7A" w:rsidP="000E0E7A">
      <w:pPr>
        <w:ind w:firstLine="567"/>
        <w:rPr>
          <w:sz w:val="28"/>
          <w:szCs w:val="28"/>
        </w:rPr>
      </w:pPr>
      <w:r w:rsidRPr="00405543">
        <w:rPr>
          <w:sz w:val="28"/>
          <w:szCs w:val="28"/>
        </w:rPr>
        <w:t xml:space="preserve">Настоящее решение вступает в силу со дня его подписания и подлежит </w:t>
      </w:r>
      <w:r w:rsidRPr="00405543">
        <w:rPr>
          <w:bCs/>
          <w:sz w:val="28"/>
          <w:szCs w:val="28"/>
        </w:rPr>
        <w:t>официальному</w:t>
      </w:r>
      <w:r w:rsidRPr="00405543">
        <w:rPr>
          <w:sz w:val="28"/>
          <w:szCs w:val="28"/>
        </w:rPr>
        <w:t xml:space="preserve"> опубликованию в Информационном бюллетене «Недвиговского сельское поселение».</w:t>
      </w:r>
    </w:p>
    <w:p w:rsidR="000E0E7A" w:rsidRPr="00481788" w:rsidRDefault="000E0E7A" w:rsidP="000E0E7A">
      <w:pPr>
        <w:rPr>
          <w:sz w:val="26"/>
          <w:szCs w:val="26"/>
        </w:rPr>
      </w:pPr>
    </w:p>
    <w:p w:rsidR="000E0E7A" w:rsidRPr="00481788" w:rsidRDefault="000E0E7A" w:rsidP="000E0E7A">
      <w:pPr>
        <w:rPr>
          <w:sz w:val="26"/>
          <w:szCs w:val="26"/>
        </w:rPr>
      </w:pPr>
    </w:p>
    <w:p w:rsidR="000E0E7A" w:rsidRPr="00481788" w:rsidRDefault="000E0E7A" w:rsidP="000E0E7A">
      <w:pPr>
        <w:rPr>
          <w:sz w:val="26"/>
          <w:szCs w:val="26"/>
        </w:rPr>
      </w:pPr>
      <w:r w:rsidRPr="00481788">
        <w:rPr>
          <w:sz w:val="26"/>
          <w:szCs w:val="26"/>
        </w:rPr>
        <w:t xml:space="preserve">Председатель Собрания депутатов – </w:t>
      </w:r>
    </w:p>
    <w:p w:rsidR="000E0E7A" w:rsidRPr="00481788" w:rsidRDefault="000E0E7A" w:rsidP="000E0E7A">
      <w:pPr>
        <w:rPr>
          <w:sz w:val="26"/>
          <w:szCs w:val="26"/>
        </w:rPr>
      </w:pPr>
      <w:r w:rsidRPr="00481788">
        <w:rPr>
          <w:sz w:val="26"/>
          <w:szCs w:val="26"/>
        </w:rPr>
        <w:t xml:space="preserve">глава </w:t>
      </w:r>
      <w:r>
        <w:rPr>
          <w:sz w:val="26"/>
          <w:szCs w:val="26"/>
        </w:rPr>
        <w:t>Недвиговского</w:t>
      </w:r>
      <w:r w:rsidRPr="00481788">
        <w:rPr>
          <w:sz w:val="26"/>
          <w:szCs w:val="26"/>
        </w:rPr>
        <w:t xml:space="preserve"> сельского поселения      </w:t>
      </w:r>
      <w:r>
        <w:rPr>
          <w:sz w:val="26"/>
          <w:szCs w:val="26"/>
        </w:rPr>
        <w:t xml:space="preserve">              </w:t>
      </w:r>
      <w:r w:rsidRPr="00481788">
        <w:rPr>
          <w:sz w:val="26"/>
          <w:szCs w:val="26"/>
        </w:rPr>
        <w:t xml:space="preserve">                             </w:t>
      </w:r>
      <w:proofErr w:type="spellStart"/>
      <w:r>
        <w:rPr>
          <w:sz w:val="26"/>
          <w:szCs w:val="26"/>
        </w:rPr>
        <w:t>О.И.Локтионова</w:t>
      </w:r>
      <w:proofErr w:type="spellEnd"/>
    </w:p>
    <w:p w:rsidR="000E0E7A" w:rsidRPr="00481788" w:rsidRDefault="000E0E7A" w:rsidP="000E0E7A">
      <w:pPr>
        <w:rPr>
          <w:sz w:val="26"/>
          <w:szCs w:val="26"/>
        </w:rPr>
      </w:pPr>
    </w:p>
    <w:p w:rsidR="000E0E7A" w:rsidRDefault="000E0E7A" w:rsidP="000E0E7A">
      <w:pPr>
        <w:rPr>
          <w:b/>
          <w:sz w:val="26"/>
          <w:szCs w:val="26"/>
        </w:rPr>
      </w:pPr>
    </w:p>
    <w:p w:rsidR="000E0E7A" w:rsidRPr="00481788" w:rsidRDefault="000E0E7A" w:rsidP="000E0E7A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х.Недвиговка</w:t>
      </w:r>
      <w:proofErr w:type="spellEnd"/>
    </w:p>
    <w:p w:rsidR="000E0E7A" w:rsidRDefault="000E0E7A" w:rsidP="000E0E7A">
      <w:pPr>
        <w:rPr>
          <w:b/>
          <w:sz w:val="26"/>
          <w:szCs w:val="26"/>
        </w:rPr>
      </w:pPr>
      <w:r w:rsidRPr="00481788">
        <w:rPr>
          <w:b/>
          <w:sz w:val="26"/>
          <w:szCs w:val="26"/>
        </w:rPr>
        <w:tab/>
        <w:t xml:space="preserve">  № </w:t>
      </w:r>
    </w:p>
    <w:p w:rsidR="000E0E7A" w:rsidRDefault="000E0E7A" w:rsidP="000E0E7A">
      <w:pPr>
        <w:rPr>
          <w:b/>
          <w:sz w:val="26"/>
          <w:szCs w:val="26"/>
        </w:rPr>
      </w:pPr>
    </w:p>
    <w:p w:rsidR="000E0E7A" w:rsidRDefault="000E0E7A" w:rsidP="000E0E7A">
      <w:pPr>
        <w:rPr>
          <w:b/>
          <w:sz w:val="26"/>
          <w:szCs w:val="26"/>
        </w:rPr>
      </w:pPr>
    </w:p>
    <w:p w:rsidR="000E0E7A" w:rsidRDefault="000E0E7A" w:rsidP="000E0E7A">
      <w:pPr>
        <w:rPr>
          <w:b/>
          <w:sz w:val="26"/>
          <w:szCs w:val="26"/>
        </w:rPr>
      </w:pPr>
    </w:p>
    <w:p w:rsidR="000E0E7A" w:rsidRPr="00382ACD" w:rsidRDefault="000E0E7A" w:rsidP="000E0E7A">
      <w:pPr>
        <w:spacing w:after="0" w:line="240" w:lineRule="auto"/>
        <w:ind w:firstLine="4962"/>
        <w:jc w:val="center"/>
        <w:rPr>
          <w:szCs w:val="20"/>
          <w:lang w:bidi="hi-IN"/>
        </w:rPr>
      </w:pPr>
      <w:r w:rsidRPr="00382ACD">
        <w:rPr>
          <w:szCs w:val="20"/>
          <w:lang w:bidi="hi-IN"/>
        </w:rPr>
        <w:lastRenderedPageBreak/>
        <w:t>Приложение №</w:t>
      </w:r>
      <w:r>
        <w:rPr>
          <w:szCs w:val="20"/>
          <w:lang w:bidi="hi-IN"/>
        </w:rPr>
        <w:t>2</w:t>
      </w:r>
    </w:p>
    <w:p w:rsidR="000E0E7A" w:rsidRPr="00382ACD" w:rsidRDefault="000E0E7A" w:rsidP="000E0E7A">
      <w:pPr>
        <w:spacing w:after="0" w:line="240" w:lineRule="auto"/>
        <w:ind w:firstLine="4962"/>
        <w:jc w:val="center"/>
        <w:rPr>
          <w:szCs w:val="20"/>
          <w:lang w:bidi="hi-IN"/>
        </w:rPr>
      </w:pPr>
      <w:r w:rsidRPr="00382ACD">
        <w:rPr>
          <w:szCs w:val="20"/>
          <w:lang w:bidi="hi-IN"/>
        </w:rPr>
        <w:t>к решению Собрания депутатов</w:t>
      </w:r>
    </w:p>
    <w:p w:rsidR="000E0E7A" w:rsidRPr="00382ACD" w:rsidRDefault="000E0E7A" w:rsidP="000E0E7A">
      <w:pPr>
        <w:spacing w:after="0" w:line="240" w:lineRule="auto"/>
        <w:ind w:firstLine="4962"/>
        <w:jc w:val="center"/>
        <w:rPr>
          <w:szCs w:val="20"/>
          <w:lang w:bidi="hi-IN"/>
        </w:rPr>
      </w:pPr>
      <w:r w:rsidRPr="00382ACD">
        <w:rPr>
          <w:szCs w:val="20"/>
          <w:lang w:bidi="hi-IN"/>
        </w:rPr>
        <w:t>Недвиговского сельского поселения</w:t>
      </w:r>
    </w:p>
    <w:p w:rsidR="000E0E7A" w:rsidRDefault="000E0E7A" w:rsidP="000E0E7A">
      <w:pPr>
        <w:spacing w:after="0" w:line="240" w:lineRule="auto"/>
        <w:ind w:firstLine="4962"/>
        <w:jc w:val="center"/>
        <w:rPr>
          <w:szCs w:val="20"/>
          <w:lang w:bidi="hi-IN"/>
        </w:rPr>
      </w:pPr>
      <w:r w:rsidRPr="00382ACD">
        <w:rPr>
          <w:szCs w:val="20"/>
          <w:lang w:bidi="hi-IN"/>
        </w:rPr>
        <w:t>От</w:t>
      </w:r>
      <w:r>
        <w:rPr>
          <w:szCs w:val="20"/>
          <w:lang w:bidi="hi-IN"/>
        </w:rPr>
        <w:t xml:space="preserve"> 18.04.2025 </w:t>
      </w:r>
      <w:proofErr w:type="gramStart"/>
      <w:r>
        <w:rPr>
          <w:szCs w:val="20"/>
          <w:lang w:bidi="hi-IN"/>
        </w:rPr>
        <w:t xml:space="preserve">года </w:t>
      </w:r>
      <w:r w:rsidRPr="00382ACD">
        <w:rPr>
          <w:szCs w:val="20"/>
          <w:lang w:bidi="hi-IN"/>
        </w:rPr>
        <w:t xml:space="preserve"> №</w:t>
      </w:r>
      <w:proofErr w:type="gramEnd"/>
      <w:r>
        <w:rPr>
          <w:szCs w:val="20"/>
          <w:lang w:bidi="hi-IN"/>
        </w:rPr>
        <w:t xml:space="preserve"> 130</w:t>
      </w:r>
    </w:p>
    <w:p w:rsidR="000E0E7A" w:rsidRPr="00382ACD" w:rsidRDefault="000E0E7A" w:rsidP="000E0E7A">
      <w:pPr>
        <w:spacing w:after="0" w:line="240" w:lineRule="auto"/>
        <w:ind w:firstLine="4962"/>
        <w:jc w:val="center"/>
        <w:rPr>
          <w:szCs w:val="20"/>
          <w:lang w:bidi="hi-IN"/>
        </w:rPr>
      </w:pPr>
    </w:p>
    <w:bookmarkEnd w:id="7"/>
    <w:p w:rsidR="000E0E7A" w:rsidRPr="00382ACD" w:rsidRDefault="000E0E7A" w:rsidP="000E0E7A">
      <w:pPr>
        <w:spacing w:after="0" w:line="240" w:lineRule="auto"/>
        <w:ind w:firstLine="708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Порядок</w:t>
      </w:r>
    </w:p>
    <w:p w:rsidR="000E0E7A" w:rsidRPr="00382ACD" w:rsidRDefault="000E0E7A" w:rsidP="000E0E7A">
      <w:pPr>
        <w:spacing w:after="0" w:line="240" w:lineRule="auto"/>
        <w:ind w:firstLine="708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учета предложений по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 </w:t>
      </w:r>
      <w:r>
        <w:rPr>
          <w:sz w:val="28"/>
          <w:szCs w:val="28"/>
        </w:rPr>
        <w:t xml:space="preserve">Мясниковского района Ростовской области </w:t>
      </w:r>
      <w:r w:rsidRPr="00382ACD">
        <w:rPr>
          <w:sz w:val="28"/>
          <w:szCs w:val="28"/>
        </w:rPr>
        <w:t>и участия граждан в его обсуждении</w:t>
      </w:r>
    </w:p>
    <w:p w:rsidR="000E0E7A" w:rsidRPr="00382ACD" w:rsidRDefault="000E0E7A" w:rsidP="000E0E7A">
      <w:pPr>
        <w:spacing w:after="0" w:line="240" w:lineRule="auto"/>
        <w:ind w:firstLine="708"/>
        <w:jc w:val="center"/>
        <w:rPr>
          <w:sz w:val="28"/>
          <w:szCs w:val="28"/>
        </w:rPr>
      </w:pP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>1.</w:t>
      </w:r>
      <w:r w:rsidRPr="00382ACD">
        <w:rPr>
          <w:sz w:val="28"/>
          <w:szCs w:val="28"/>
          <w:lang w:val="en-US"/>
        </w:rPr>
        <w:t> </w:t>
      </w:r>
      <w:r w:rsidRPr="00382ACD">
        <w:rPr>
          <w:sz w:val="28"/>
          <w:szCs w:val="28"/>
        </w:rPr>
        <w:t>Предложения по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 направляются в письменном или электронном виде </w:t>
      </w:r>
      <w:r>
        <w:rPr>
          <w:sz w:val="28"/>
          <w:szCs w:val="28"/>
        </w:rPr>
        <w:t>Председателю Собрания депутатов -главе Недвиговского сельского поселения по адресу</w:t>
      </w:r>
      <w:r w:rsidRPr="00382ACD">
        <w:rPr>
          <w:sz w:val="28"/>
          <w:szCs w:val="28"/>
        </w:rPr>
        <w:t>:</w:t>
      </w:r>
      <w:r>
        <w:rPr>
          <w:sz w:val="28"/>
          <w:szCs w:val="28"/>
        </w:rPr>
        <w:t xml:space="preserve"> 346813, </w:t>
      </w:r>
      <w:r w:rsidRPr="00382ACD">
        <w:rPr>
          <w:sz w:val="28"/>
          <w:szCs w:val="28"/>
        </w:rPr>
        <w:t xml:space="preserve">Ростовская область, Мясниковский район, хутор Недвиговка, улица Ченцова, </w:t>
      </w:r>
      <w:r>
        <w:rPr>
          <w:sz w:val="28"/>
          <w:szCs w:val="28"/>
        </w:rPr>
        <w:t>7,</w:t>
      </w:r>
      <w:r w:rsidRPr="00382ACD">
        <w:rPr>
          <w:sz w:val="28"/>
          <w:szCs w:val="28"/>
        </w:rPr>
        <w:t xml:space="preserve"> электронная почта </w:t>
      </w:r>
      <w:hyperlink r:id="rId10" w:history="1">
        <w:r w:rsidRPr="00E90FDA">
          <w:rPr>
            <w:rStyle w:val="ae"/>
            <w:sz w:val="28"/>
            <w:szCs w:val="28"/>
          </w:rPr>
          <w:t>sp25262@donpac.ru</w:t>
        </w:r>
      </w:hyperlink>
      <w:r>
        <w:rPr>
          <w:sz w:val="28"/>
          <w:szCs w:val="28"/>
        </w:rPr>
        <w:t>,</w:t>
      </w:r>
      <w:r w:rsidRPr="00382ACD">
        <w:rPr>
          <w:sz w:val="28"/>
          <w:szCs w:val="28"/>
        </w:rPr>
        <w:t xml:space="preserve"> в течение </w:t>
      </w:r>
      <w:r w:rsidRPr="00382ACD">
        <w:rPr>
          <w:bCs/>
          <w:iCs/>
          <w:sz w:val="28"/>
          <w:szCs w:val="28"/>
        </w:rPr>
        <w:t>30</w:t>
      </w:r>
      <w:r w:rsidRPr="00382ACD">
        <w:rPr>
          <w:sz w:val="28"/>
          <w:szCs w:val="28"/>
        </w:rPr>
        <w:t xml:space="preserve"> дней со дня официального обнародования указанного проекта.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>2.</w:t>
      </w:r>
      <w:r w:rsidRPr="00382ACD">
        <w:rPr>
          <w:sz w:val="28"/>
          <w:szCs w:val="28"/>
          <w:lang w:val="en-US"/>
        </w:rPr>
        <w:t> </w:t>
      </w:r>
      <w:r w:rsidRPr="00382ACD">
        <w:rPr>
          <w:sz w:val="28"/>
          <w:szCs w:val="28"/>
        </w:rPr>
        <w:t>Поступившие от населения замечания и предложения по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 </w:t>
      </w:r>
      <w:r>
        <w:rPr>
          <w:sz w:val="28"/>
          <w:szCs w:val="28"/>
        </w:rPr>
        <w:t xml:space="preserve">Мясниковского района Ростовской области </w:t>
      </w:r>
      <w:r w:rsidRPr="00382ACD">
        <w:rPr>
          <w:sz w:val="28"/>
          <w:szCs w:val="28"/>
        </w:rPr>
        <w:t xml:space="preserve">рассматриваются на заседании соответствующей постоянной комиссии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 или на заседании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поселения. На их основе депутатами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 могут быть внесены поправки к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</w:t>
      </w:r>
      <w:r w:rsidRPr="00382ACD">
        <w:rPr>
          <w:sz w:val="28"/>
          <w:szCs w:val="28"/>
        </w:rPr>
        <w:t>.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>3. Граждане участвуют в обсуждении проекта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 посредством: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>участия в публичных слушаниях по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</w:t>
      </w:r>
      <w:r w:rsidRPr="00382ACD">
        <w:rPr>
          <w:sz w:val="28"/>
          <w:szCs w:val="28"/>
        </w:rPr>
        <w:t>;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 xml:space="preserve">участия в заседаниях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района и соответствующей постоянной комиссии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поселения, на которых рассматривается вопрос о проекте (принятии)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</w:t>
      </w:r>
      <w:r w:rsidRPr="00382ACD">
        <w:rPr>
          <w:sz w:val="28"/>
          <w:szCs w:val="28"/>
        </w:rPr>
        <w:t>.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t>4. Публичные слушания по проекту устава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 проводятся в порядке, установленном уставом муниципального образования «</w:t>
      </w:r>
      <w:proofErr w:type="spellStart"/>
      <w:r>
        <w:rPr>
          <w:sz w:val="28"/>
          <w:szCs w:val="28"/>
        </w:rPr>
        <w:t>Недвиговское</w:t>
      </w:r>
      <w:proofErr w:type="spellEnd"/>
      <w:r w:rsidRPr="00382ACD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Мясниковского района Ростовской области</w:t>
      </w:r>
      <w:r w:rsidRPr="00382ACD">
        <w:rPr>
          <w:sz w:val="28"/>
          <w:szCs w:val="28"/>
        </w:rPr>
        <w:t xml:space="preserve"> и решениями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поселения.</w:t>
      </w:r>
    </w:p>
    <w:p w:rsidR="000E0E7A" w:rsidRPr="00382ACD" w:rsidRDefault="000E0E7A" w:rsidP="000E0E7A">
      <w:pPr>
        <w:spacing w:after="0" w:line="240" w:lineRule="auto"/>
        <w:ind w:firstLine="708"/>
        <w:rPr>
          <w:sz w:val="28"/>
          <w:szCs w:val="28"/>
        </w:rPr>
      </w:pPr>
      <w:r w:rsidRPr="00382ACD">
        <w:rPr>
          <w:sz w:val="28"/>
          <w:szCs w:val="28"/>
        </w:rPr>
        <w:lastRenderedPageBreak/>
        <w:t xml:space="preserve">5. Допуск граждан на заседания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 и его постоянной комиссии осуществляется в порядке, установленном Регламентом Собрания депутатов </w:t>
      </w:r>
      <w:r>
        <w:rPr>
          <w:sz w:val="28"/>
          <w:szCs w:val="28"/>
        </w:rPr>
        <w:t>Недвиговского</w:t>
      </w:r>
      <w:r w:rsidRPr="00382ACD">
        <w:rPr>
          <w:sz w:val="28"/>
          <w:szCs w:val="28"/>
        </w:rPr>
        <w:t xml:space="preserve"> сельского поселения.</w:t>
      </w:r>
    </w:p>
    <w:p w:rsidR="000E0E7A" w:rsidRPr="00B050AF" w:rsidRDefault="000E0E7A" w:rsidP="000E0E7A">
      <w:pPr>
        <w:spacing w:after="0" w:line="240" w:lineRule="auto"/>
        <w:ind w:firstLine="708"/>
        <w:rPr>
          <w:sz w:val="28"/>
          <w:szCs w:val="28"/>
        </w:rPr>
      </w:pPr>
    </w:p>
    <w:p w:rsidR="00ED725E" w:rsidRPr="00445E94" w:rsidRDefault="00ED725E" w:rsidP="000C0EDB">
      <w:pPr>
        <w:spacing w:after="0" w:line="240" w:lineRule="auto"/>
        <w:jc w:val="center"/>
        <w:rPr>
          <w:szCs w:val="28"/>
        </w:rPr>
      </w:pPr>
      <w:bookmarkStart w:id="8" w:name="_GoBack"/>
      <w:bookmarkEnd w:id="8"/>
    </w:p>
    <w:sectPr w:rsidR="00ED725E" w:rsidRPr="00445E94" w:rsidSect="00DB01BF">
      <w:headerReference w:type="default" r:id="rId11"/>
      <w:footerReference w:type="even" r:id="rId12"/>
      <w:footerReference w:type="default" r:id="rId13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2F8" w:rsidRDefault="008152F8" w:rsidP="0026027F">
      <w:pPr>
        <w:spacing w:after="0" w:line="240" w:lineRule="auto"/>
      </w:pPr>
      <w:r>
        <w:separator/>
      </w:r>
    </w:p>
  </w:endnote>
  <w:endnote w:type="continuationSeparator" w:id="0">
    <w:p w:rsidR="008152F8" w:rsidRDefault="008152F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kila"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956C6" w:rsidRDefault="00B956C6" w:rsidP="0013770B">
    <w:pPr>
      <w:pStyle w:val="a8"/>
      <w:ind w:right="360"/>
    </w:pPr>
  </w:p>
  <w:p w:rsidR="00B956C6" w:rsidRDefault="00B956C6"/>
  <w:p w:rsidR="00B956C6" w:rsidRDefault="00B956C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E0E7A">
      <w:rPr>
        <w:noProof/>
      </w:rPr>
      <w:t>8</w:t>
    </w:r>
    <w:r>
      <w:fldChar w:fldCharType="end"/>
    </w:r>
  </w:p>
  <w:p w:rsidR="00B956C6" w:rsidRDefault="00B956C6">
    <w:pPr>
      <w:pStyle w:val="a8"/>
    </w:pPr>
  </w:p>
  <w:p w:rsidR="00B956C6" w:rsidRDefault="00B956C6"/>
  <w:p w:rsidR="00B956C6" w:rsidRDefault="00B956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2F8" w:rsidRDefault="008152F8" w:rsidP="0026027F">
      <w:pPr>
        <w:spacing w:after="0" w:line="240" w:lineRule="auto"/>
      </w:pPr>
      <w:r>
        <w:separator/>
      </w:r>
    </w:p>
  </w:footnote>
  <w:footnote w:type="continuationSeparator" w:id="0">
    <w:p w:rsidR="008152F8" w:rsidRDefault="008152F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E7A">
      <w:rPr>
        <w:noProof/>
      </w:rPr>
      <w:t>8</w:t>
    </w:r>
    <w:r>
      <w:fldChar w:fldCharType="end"/>
    </w:r>
  </w:p>
  <w:p w:rsidR="00B956C6" w:rsidRDefault="00B956C6">
    <w:pPr>
      <w:pStyle w:val="a6"/>
    </w:pPr>
  </w:p>
  <w:p w:rsidR="00B956C6" w:rsidRDefault="00B956C6"/>
  <w:p w:rsidR="00B956C6" w:rsidRDefault="00B956C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53495"/>
    <w:multiLevelType w:val="hybridMultilevel"/>
    <w:tmpl w:val="444475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35A77861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1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9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1"/>
  </w:num>
  <w:num w:numId="12">
    <w:abstractNumId w:val="28"/>
  </w:num>
  <w:num w:numId="13">
    <w:abstractNumId w:val="7"/>
  </w:num>
  <w:num w:numId="14">
    <w:abstractNumId w:val="20"/>
  </w:num>
  <w:num w:numId="15">
    <w:abstractNumId w:val="10"/>
  </w:num>
  <w:num w:numId="16">
    <w:abstractNumId w:val="3"/>
  </w:num>
  <w:num w:numId="17">
    <w:abstractNumId w:val="14"/>
  </w:num>
  <w:num w:numId="18">
    <w:abstractNumId w:val="27"/>
  </w:num>
  <w:num w:numId="19">
    <w:abstractNumId w:val="5"/>
  </w:num>
  <w:num w:numId="20">
    <w:abstractNumId w:val="6"/>
  </w:num>
  <w:num w:numId="21">
    <w:abstractNumId w:val="4"/>
  </w:num>
  <w:num w:numId="22">
    <w:abstractNumId w:val="9"/>
  </w:num>
  <w:num w:numId="23">
    <w:abstractNumId w:val="22"/>
  </w:num>
  <w:num w:numId="24">
    <w:abstractNumId w:val="18"/>
  </w:num>
  <w:num w:numId="25">
    <w:abstractNumId w:val="21"/>
  </w:num>
  <w:num w:numId="26">
    <w:abstractNumId w:val="23"/>
  </w:num>
  <w:num w:numId="27">
    <w:abstractNumId w:val="24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0EDB"/>
    <w:rsid w:val="000C364E"/>
    <w:rsid w:val="000C532A"/>
    <w:rsid w:val="000D5749"/>
    <w:rsid w:val="000E0E7A"/>
    <w:rsid w:val="00105BEB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14146"/>
    <w:rsid w:val="002226A3"/>
    <w:rsid w:val="002356C1"/>
    <w:rsid w:val="0026027F"/>
    <w:rsid w:val="00294203"/>
    <w:rsid w:val="002A0AF1"/>
    <w:rsid w:val="002A2CC4"/>
    <w:rsid w:val="002E0034"/>
    <w:rsid w:val="002E6C11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72AE9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17C9A"/>
    <w:rsid w:val="0075732C"/>
    <w:rsid w:val="0077502B"/>
    <w:rsid w:val="007B246C"/>
    <w:rsid w:val="007E361B"/>
    <w:rsid w:val="007F07BB"/>
    <w:rsid w:val="008152F8"/>
    <w:rsid w:val="008254E3"/>
    <w:rsid w:val="008460D1"/>
    <w:rsid w:val="00895155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1704"/>
    <w:rsid w:val="00A24EB2"/>
    <w:rsid w:val="00A37148"/>
    <w:rsid w:val="00A44710"/>
    <w:rsid w:val="00A70CBC"/>
    <w:rsid w:val="00A75D4D"/>
    <w:rsid w:val="00AB1BA1"/>
    <w:rsid w:val="00AC0354"/>
    <w:rsid w:val="00AC6AA5"/>
    <w:rsid w:val="00AF0FCA"/>
    <w:rsid w:val="00AF6A98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1A58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217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semiHidden/>
    <w:rsid w:val="00A2170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ffa">
    <w:name w:val="Знак Знак Знак Знак Знак Знак Знак Знак Знак Знак"/>
    <w:basedOn w:val="a1"/>
    <w:rsid w:val="000C0ED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p25262@donpac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25262@donpac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536E4-4FBB-4499-97D8-E6E67160D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2022-07-11T07:15:00Z</cp:lastPrinted>
  <dcterms:created xsi:type="dcterms:W3CDTF">2025-04-23T12:14:00Z</dcterms:created>
  <dcterms:modified xsi:type="dcterms:W3CDTF">2025-04-25T11:26:00Z</dcterms:modified>
</cp:coreProperties>
</file>